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F3" w:rsidRPr="00337302" w:rsidRDefault="003F7BF3" w:rsidP="003F7BF3">
      <w:pPr>
        <w:pStyle w:val="a3"/>
        <w:ind w:right="0" w:firstLine="709"/>
        <w:outlineLvl w:val="0"/>
        <w:rPr>
          <w:b/>
          <w:sz w:val="28"/>
          <w:szCs w:val="28"/>
        </w:rPr>
      </w:pPr>
      <w:r w:rsidRPr="00337302">
        <w:rPr>
          <w:b/>
          <w:sz w:val="28"/>
          <w:szCs w:val="28"/>
        </w:rPr>
        <w:t>Табель</w:t>
      </w:r>
      <w:r>
        <w:rPr>
          <w:b/>
          <w:sz w:val="28"/>
          <w:szCs w:val="28"/>
        </w:rPr>
        <w:t xml:space="preserve"> </w:t>
      </w:r>
      <w:r w:rsidRPr="00337302">
        <w:rPr>
          <w:b/>
          <w:sz w:val="28"/>
          <w:szCs w:val="28"/>
        </w:rPr>
        <w:t xml:space="preserve"> учета использования рабочего времени</w:t>
      </w:r>
    </w:p>
    <w:p w:rsidR="003F7BF3" w:rsidRDefault="003F7BF3" w:rsidP="003F7BF3">
      <w:pPr>
        <w:pStyle w:val="a3"/>
        <w:ind w:right="0" w:firstLine="709"/>
        <w:rPr>
          <w:sz w:val="28"/>
          <w:szCs w:val="28"/>
        </w:rPr>
      </w:pPr>
      <w:r w:rsidRPr="00337302">
        <w:rPr>
          <w:sz w:val="28"/>
          <w:szCs w:val="28"/>
        </w:rPr>
        <w:t>(код формы 0504421)</w:t>
      </w:r>
    </w:p>
    <w:p w:rsidR="003F7BF3" w:rsidRPr="005A5F1F" w:rsidRDefault="003F7BF3" w:rsidP="003F7BF3">
      <w:pPr>
        <w:pStyle w:val="a3"/>
        <w:ind w:right="0" w:firstLine="709"/>
        <w:rPr>
          <w:szCs w:val="24"/>
        </w:rPr>
      </w:pPr>
    </w:p>
    <w:p w:rsidR="003F7BF3" w:rsidRPr="00337302" w:rsidRDefault="003F7BF3" w:rsidP="003F7BF3">
      <w:pPr>
        <w:pStyle w:val="Oaeno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302">
        <w:rPr>
          <w:rFonts w:ascii="Times New Roman" w:hAnsi="Times New Roman"/>
          <w:sz w:val="28"/>
          <w:szCs w:val="28"/>
        </w:rPr>
        <w:t>Табель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302">
        <w:rPr>
          <w:rFonts w:ascii="Times New Roman" w:hAnsi="Times New Roman"/>
          <w:sz w:val="28"/>
          <w:szCs w:val="28"/>
        </w:rPr>
        <w:t xml:space="preserve"> учета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302">
        <w:rPr>
          <w:rFonts w:ascii="Times New Roman" w:hAnsi="Times New Roman"/>
          <w:sz w:val="28"/>
          <w:szCs w:val="28"/>
        </w:rPr>
        <w:t xml:space="preserve">использования рабочего времени </w:t>
      </w:r>
      <w:r w:rsidRPr="00C25196">
        <w:rPr>
          <w:rFonts w:ascii="Times New Roman" w:hAnsi="Times New Roman"/>
          <w:sz w:val="28"/>
          <w:szCs w:val="28"/>
        </w:rPr>
        <w:t xml:space="preserve">(ф. 0504421) </w:t>
      </w:r>
      <w:r w:rsidRPr="00337302">
        <w:rPr>
          <w:rFonts w:ascii="Times New Roman" w:hAnsi="Times New Roman"/>
          <w:sz w:val="28"/>
          <w:szCs w:val="28"/>
        </w:rPr>
        <w:t>(далее – Табель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0504421) применяется для учета использования рабочего времени или регистрации различных случаев отклонений от нормального использования рабочего времени.</w:t>
      </w:r>
      <w:proofErr w:type="gramEnd"/>
      <w:r w:rsidRPr="00337302">
        <w:rPr>
          <w:rFonts w:ascii="Times New Roman" w:hAnsi="Times New Roman"/>
          <w:sz w:val="28"/>
          <w:szCs w:val="28"/>
        </w:rPr>
        <w:t xml:space="preserve"> Выбор способа заполнения </w:t>
      </w:r>
      <w:r>
        <w:rPr>
          <w:rFonts w:ascii="Times New Roman" w:hAnsi="Times New Roman"/>
          <w:sz w:val="28"/>
          <w:szCs w:val="28"/>
        </w:rPr>
        <w:t>Т</w:t>
      </w:r>
      <w:r w:rsidRPr="00337302">
        <w:rPr>
          <w:rFonts w:ascii="Times New Roman" w:hAnsi="Times New Roman"/>
          <w:sz w:val="28"/>
          <w:szCs w:val="28"/>
        </w:rPr>
        <w:t>абеля</w:t>
      </w:r>
      <w:r>
        <w:rPr>
          <w:rFonts w:ascii="Times New Roman" w:hAnsi="Times New Roman"/>
          <w:sz w:val="28"/>
          <w:szCs w:val="28"/>
        </w:rPr>
        <w:t xml:space="preserve"> (ф. 0504421)</w:t>
      </w:r>
      <w:r w:rsidRPr="00337302">
        <w:rPr>
          <w:rFonts w:ascii="Times New Roman" w:hAnsi="Times New Roman"/>
          <w:sz w:val="28"/>
          <w:szCs w:val="28"/>
        </w:rPr>
        <w:t xml:space="preserve"> </w:t>
      </w:r>
      <w:r w:rsidRPr="00337302">
        <w:rPr>
          <w:rFonts w:ascii="Times New Roman" w:eastAsia="SimSun" w:hAnsi="Times New Roman"/>
          <w:sz w:val="28"/>
          <w:szCs w:val="28"/>
          <w:lang w:eastAsia="zh-CN"/>
        </w:rPr>
        <w:t>определяется актом учреждения в рамках формирования учетной политики учреждения.</w:t>
      </w:r>
    </w:p>
    <w:p w:rsidR="003F7BF3" w:rsidRPr="00337302" w:rsidRDefault="003F7BF3" w:rsidP="003F7BF3">
      <w:pPr>
        <w:pStyle w:val="Oaeno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>Табель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0504421) ведется лицами, назначенными приказом по учреждению, ежемесячно в целом по учреждению или в разрезе структурных подразделений (отделов, отделений, факультетов, лабораторий и др</w:t>
      </w:r>
      <w:r>
        <w:rPr>
          <w:rFonts w:ascii="Times New Roman" w:hAnsi="Times New Roman"/>
          <w:sz w:val="28"/>
          <w:szCs w:val="28"/>
        </w:rPr>
        <w:t>угих структурных подразделений</w:t>
      </w:r>
      <w:r w:rsidRPr="00337302">
        <w:rPr>
          <w:rFonts w:ascii="Times New Roman" w:hAnsi="Times New Roman"/>
          <w:sz w:val="28"/>
          <w:szCs w:val="28"/>
        </w:rPr>
        <w:t>) обособленных подразделений (филиалов).</w:t>
      </w:r>
    </w:p>
    <w:p w:rsidR="003F7BF3" w:rsidRPr="00337302" w:rsidRDefault="003F7BF3" w:rsidP="003F7BF3">
      <w:pPr>
        <w:pStyle w:val="Oaeno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>Табель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0504421) открывается ежемесячно за 2-3 дня до начала расчетного периода на основании Табеля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0504421) за прошлый месяц.</w:t>
      </w:r>
    </w:p>
    <w:p w:rsidR="003F7BF3" w:rsidRPr="00337302" w:rsidRDefault="003F7BF3" w:rsidP="003F7BF3">
      <w:pPr>
        <w:pStyle w:val="Oaeno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списочного состава работников в Табеле (ф. 0504421) </w:t>
      </w:r>
      <w:r w:rsidRPr="00337302">
        <w:rPr>
          <w:rFonts w:ascii="Times New Roman" w:hAnsi="Times New Roman"/>
          <w:sz w:val="28"/>
          <w:szCs w:val="28"/>
        </w:rPr>
        <w:t>производятся на основании документов по учету труда и его оплаты (учету кадров, использования рабочего времени).</w:t>
      </w:r>
    </w:p>
    <w:p w:rsidR="003F7BF3" w:rsidRPr="00337302" w:rsidRDefault="003F7BF3" w:rsidP="003F7BF3">
      <w:pPr>
        <w:pStyle w:val="Oaeno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302">
        <w:rPr>
          <w:rFonts w:ascii="Times New Roman" w:hAnsi="Times New Roman"/>
          <w:sz w:val="28"/>
          <w:szCs w:val="28"/>
        </w:rPr>
        <w:t>В Табеле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0504421) регистрируются случаи отклонений от нормального использования рабочего времени, установленного правилами внутреннего трудового распорядка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B5744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фактические </w:t>
      </w:r>
      <w:r w:rsidRPr="000B5744">
        <w:rPr>
          <w:rFonts w:ascii="Times New Roman" w:hAnsi="Times New Roman"/>
          <w:sz w:val="28"/>
          <w:szCs w:val="28"/>
        </w:rPr>
        <w:t>затрат</w:t>
      </w:r>
      <w:r>
        <w:rPr>
          <w:rFonts w:ascii="Times New Roman" w:hAnsi="Times New Roman"/>
          <w:sz w:val="28"/>
          <w:szCs w:val="28"/>
        </w:rPr>
        <w:t>ы</w:t>
      </w:r>
      <w:r w:rsidRPr="000B5744">
        <w:rPr>
          <w:rFonts w:ascii="Times New Roman" w:hAnsi="Times New Roman"/>
          <w:sz w:val="28"/>
          <w:szCs w:val="28"/>
        </w:rPr>
        <w:t xml:space="preserve"> рабочего времени</w:t>
      </w:r>
      <w:r w:rsidRPr="00337302">
        <w:rPr>
          <w:rFonts w:ascii="Times New Roman" w:hAnsi="Times New Roman"/>
          <w:sz w:val="28"/>
          <w:szCs w:val="28"/>
        </w:rPr>
        <w:t>.</w:t>
      </w:r>
      <w:proofErr w:type="gramEnd"/>
      <w:r w:rsidRPr="003373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302">
        <w:rPr>
          <w:rFonts w:ascii="Times New Roman" w:hAnsi="Times New Roman"/>
          <w:sz w:val="28"/>
          <w:szCs w:val="28"/>
        </w:rPr>
        <w:t>В верхней половине строки по каждому работнику, у которого имелись отклонения от нормального использования рабочего времени, записываются часы отклонений, а в нижней – условные обозначения отклонений.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37302">
        <w:rPr>
          <w:rFonts w:ascii="Times New Roman" w:hAnsi="Times New Roman"/>
          <w:sz w:val="28"/>
          <w:szCs w:val="28"/>
        </w:rPr>
        <w:t>В нижней части строки записываются также часы работы в ночное время.</w:t>
      </w:r>
    </w:p>
    <w:p w:rsidR="003F7BF3" w:rsidRPr="00337302" w:rsidRDefault="003F7BF3" w:rsidP="003F7BF3">
      <w:pPr>
        <w:pStyle w:val="Oaeno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регистрации отклонений в случае </w:t>
      </w:r>
      <w:r w:rsidRPr="00337302">
        <w:rPr>
          <w:rFonts w:ascii="Times New Roman" w:hAnsi="Times New Roman"/>
          <w:sz w:val="28"/>
          <w:szCs w:val="28"/>
        </w:rPr>
        <w:t>наличи</w:t>
      </w:r>
      <w:r>
        <w:rPr>
          <w:rFonts w:ascii="Times New Roman" w:hAnsi="Times New Roman"/>
          <w:sz w:val="28"/>
          <w:szCs w:val="28"/>
        </w:rPr>
        <w:t>я</w:t>
      </w:r>
      <w:r w:rsidRPr="00337302">
        <w:rPr>
          <w:rFonts w:ascii="Times New Roman" w:hAnsi="Times New Roman"/>
          <w:sz w:val="28"/>
          <w:szCs w:val="28"/>
        </w:rPr>
        <w:t xml:space="preserve"> у одного работника учреждения двух видов отклонений в один день (период), нижняя часть строки записывается в виде дроби, числитель которой – условное обозначение вида отклонений, а знаменатель – часы работы</w:t>
      </w:r>
      <w:r>
        <w:rPr>
          <w:rFonts w:ascii="Times New Roman" w:hAnsi="Times New Roman"/>
          <w:sz w:val="28"/>
          <w:szCs w:val="28"/>
        </w:rPr>
        <w:t>.</w:t>
      </w:r>
      <w:r w:rsidRPr="00337302">
        <w:rPr>
          <w:rFonts w:ascii="Times New Roman" w:hAnsi="Times New Roman"/>
          <w:sz w:val="28"/>
          <w:szCs w:val="28"/>
        </w:rPr>
        <w:t xml:space="preserve"> При наличии более двух отклонений в один день фамилия работника в Табеле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0504421) повторяется.</w:t>
      </w:r>
    </w:p>
    <w:p w:rsidR="003F7BF3" w:rsidRDefault="003F7BF3" w:rsidP="003F7BF3">
      <w:pPr>
        <w:ind w:firstLine="709"/>
        <w:jc w:val="both"/>
        <w:rPr>
          <w:sz w:val="28"/>
          <w:szCs w:val="28"/>
        </w:rPr>
      </w:pPr>
      <w:r w:rsidRPr="0033730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сроки, установленные порядком документооборота учреждения </w:t>
      </w:r>
      <w:r w:rsidRPr="00337302">
        <w:rPr>
          <w:sz w:val="28"/>
          <w:szCs w:val="28"/>
        </w:rPr>
        <w:t>работником, ответственным за ведение Табеля (ф. 0504421),</w:t>
      </w:r>
      <w:r>
        <w:rPr>
          <w:sz w:val="28"/>
          <w:szCs w:val="28"/>
        </w:rPr>
        <w:t xml:space="preserve"> отражается</w:t>
      </w:r>
      <w:r w:rsidRPr="00337302">
        <w:rPr>
          <w:sz w:val="28"/>
          <w:szCs w:val="28"/>
        </w:rPr>
        <w:t xml:space="preserve"> количество дней (</w:t>
      </w:r>
      <w:r w:rsidRPr="009C6AC4">
        <w:rPr>
          <w:sz w:val="28"/>
          <w:szCs w:val="28"/>
        </w:rPr>
        <w:t xml:space="preserve">часов) неявок </w:t>
      </w:r>
      <w:r w:rsidRPr="005A5F1F">
        <w:rPr>
          <w:sz w:val="28"/>
          <w:szCs w:val="28"/>
        </w:rPr>
        <w:t>(явок)</w:t>
      </w:r>
      <w:r w:rsidRPr="009C6AC4">
        <w:rPr>
          <w:sz w:val="28"/>
          <w:szCs w:val="28"/>
        </w:rPr>
        <w:t>, а также количество</w:t>
      </w:r>
      <w:r w:rsidRPr="00337302">
        <w:rPr>
          <w:sz w:val="28"/>
          <w:szCs w:val="28"/>
        </w:rPr>
        <w:t xml:space="preserve"> часов по видам переработок (замещение, работа в праздничные дни, работа в ночное время и другие виды) с записью их в соответствующие графы. Заполненный Табель (ф. 0504421) подписывается лицом, на которо</w:t>
      </w:r>
      <w:r>
        <w:rPr>
          <w:sz w:val="28"/>
          <w:szCs w:val="28"/>
        </w:rPr>
        <w:t>е</w:t>
      </w:r>
      <w:r w:rsidRPr="00337302">
        <w:rPr>
          <w:sz w:val="28"/>
          <w:szCs w:val="28"/>
        </w:rPr>
        <w:t xml:space="preserve"> возложено ведение Табеля (ф.</w:t>
      </w:r>
      <w:r>
        <w:rPr>
          <w:sz w:val="28"/>
          <w:szCs w:val="28"/>
        </w:rPr>
        <w:t> </w:t>
      </w:r>
      <w:r w:rsidRPr="00337302">
        <w:rPr>
          <w:sz w:val="28"/>
          <w:szCs w:val="28"/>
        </w:rPr>
        <w:t>0504421).</w:t>
      </w:r>
    </w:p>
    <w:p w:rsidR="003F7BF3" w:rsidRPr="00337302" w:rsidRDefault="003F7BF3" w:rsidP="003F7BF3">
      <w:pPr>
        <w:ind w:firstLine="709"/>
        <w:jc w:val="both"/>
        <w:rPr>
          <w:sz w:val="28"/>
          <w:szCs w:val="28"/>
        </w:rPr>
      </w:pPr>
      <w:r w:rsidRPr="00337302">
        <w:rPr>
          <w:sz w:val="28"/>
          <w:szCs w:val="28"/>
        </w:rPr>
        <w:t>Заполненный Табель (ф.</w:t>
      </w:r>
      <w:r>
        <w:rPr>
          <w:sz w:val="28"/>
          <w:szCs w:val="28"/>
        </w:rPr>
        <w:t> </w:t>
      </w:r>
      <w:r w:rsidRPr="00337302">
        <w:rPr>
          <w:sz w:val="28"/>
          <w:szCs w:val="28"/>
        </w:rPr>
        <w:t>0504421) и другие документы, подпис</w:t>
      </w:r>
      <w:r>
        <w:rPr>
          <w:sz w:val="28"/>
          <w:szCs w:val="28"/>
        </w:rPr>
        <w:t>анные  ответственными должностными лицами</w:t>
      </w:r>
      <w:r w:rsidRPr="00337302">
        <w:rPr>
          <w:sz w:val="28"/>
          <w:szCs w:val="28"/>
        </w:rPr>
        <w:t>, в установленные сроки сдаются в бухгалтерию для проведения расчетов</w:t>
      </w:r>
      <w:r>
        <w:rPr>
          <w:sz w:val="28"/>
          <w:szCs w:val="28"/>
        </w:rPr>
        <w:t xml:space="preserve">. </w:t>
      </w:r>
      <w:proofErr w:type="gramStart"/>
      <w:r w:rsidRPr="00337302">
        <w:rPr>
          <w:sz w:val="28"/>
          <w:szCs w:val="28"/>
        </w:rPr>
        <w:t>Табель (ф.</w:t>
      </w:r>
      <w:r>
        <w:rPr>
          <w:sz w:val="28"/>
          <w:szCs w:val="28"/>
        </w:rPr>
        <w:t> </w:t>
      </w:r>
      <w:r w:rsidRPr="00337302">
        <w:rPr>
          <w:sz w:val="28"/>
          <w:szCs w:val="28"/>
        </w:rPr>
        <w:t xml:space="preserve">0504421) используется для </w:t>
      </w:r>
      <w:r w:rsidRPr="00337302">
        <w:rPr>
          <w:sz w:val="28"/>
          <w:szCs w:val="28"/>
        </w:rPr>
        <w:lastRenderedPageBreak/>
        <w:t>составления Расчетно-платежной ведомости (ф.</w:t>
      </w:r>
      <w:r>
        <w:rPr>
          <w:sz w:val="28"/>
          <w:szCs w:val="28"/>
        </w:rPr>
        <w:t> </w:t>
      </w:r>
      <w:r w:rsidRPr="00337302">
        <w:rPr>
          <w:sz w:val="28"/>
          <w:szCs w:val="28"/>
        </w:rPr>
        <w:t>0504401) (Расчетной ведомости (ф.</w:t>
      </w:r>
      <w:r>
        <w:rPr>
          <w:sz w:val="28"/>
          <w:szCs w:val="28"/>
        </w:rPr>
        <w:t> </w:t>
      </w:r>
      <w:r w:rsidRPr="00337302">
        <w:rPr>
          <w:sz w:val="28"/>
          <w:szCs w:val="28"/>
        </w:rPr>
        <w:t>0504402).</w:t>
      </w:r>
      <w:proofErr w:type="gramEnd"/>
    </w:p>
    <w:p w:rsidR="003F7BF3" w:rsidRPr="00337302" w:rsidRDefault="003F7BF3" w:rsidP="003F7BF3">
      <w:pPr>
        <w:ind w:firstLine="709"/>
        <w:jc w:val="both"/>
        <w:rPr>
          <w:sz w:val="28"/>
          <w:szCs w:val="28"/>
        </w:rPr>
      </w:pPr>
      <w:proofErr w:type="gramStart"/>
      <w:r w:rsidRPr="00337302">
        <w:rPr>
          <w:sz w:val="28"/>
          <w:szCs w:val="28"/>
        </w:rPr>
        <w:t xml:space="preserve">При обнаружении лицом, ответственным за составление и представление </w:t>
      </w:r>
      <w:r>
        <w:rPr>
          <w:sz w:val="28"/>
          <w:szCs w:val="28"/>
        </w:rPr>
        <w:t>Т</w:t>
      </w:r>
      <w:r w:rsidRPr="00337302">
        <w:rPr>
          <w:sz w:val="28"/>
          <w:szCs w:val="28"/>
        </w:rPr>
        <w:t>абеля</w:t>
      </w:r>
      <w:r>
        <w:rPr>
          <w:sz w:val="28"/>
          <w:szCs w:val="28"/>
        </w:rPr>
        <w:t xml:space="preserve"> (ф. 0504421)</w:t>
      </w:r>
      <w:r w:rsidRPr="00337302">
        <w:rPr>
          <w:sz w:val="28"/>
          <w:szCs w:val="28"/>
        </w:rPr>
        <w:t xml:space="preserve">, факта </w:t>
      </w:r>
      <w:proofErr w:type="spellStart"/>
      <w:r w:rsidRPr="00337302">
        <w:rPr>
          <w:sz w:val="28"/>
          <w:szCs w:val="28"/>
        </w:rPr>
        <w:t>неотражения</w:t>
      </w:r>
      <w:proofErr w:type="spellEnd"/>
      <w:r w:rsidRPr="00337302">
        <w:rPr>
          <w:sz w:val="28"/>
          <w:szCs w:val="28"/>
        </w:rPr>
        <w:t xml:space="preserve"> отклонений или неполноты представленных сведений об учете рабочего времени (представление работником листка нетрудоспособности, приказа (распоряжения) о направлении работника в командировку, приказа (распоряжения) о предоставлении отпуска работнику и </w:t>
      </w:r>
      <w:r>
        <w:rPr>
          <w:sz w:val="28"/>
          <w:szCs w:val="28"/>
        </w:rPr>
        <w:t>других документов</w:t>
      </w:r>
      <w:r w:rsidRPr="00337302">
        <w:rPr>
          <w:sz w:val="28"/>
          <w:szCs w:val="28"/>
        </w:rPr>
        <w:t xml:space="preserve">, в том числе в связи с поздним представлением документов), лицо, ответственное за составление </w:t>
      </w:r>
      <w:r>
        <w:rPr>
          <w:sz w:val="28"/>
          <w:szCs w:val="28"/>
        </w:rPr>
        <w:t>Т</w:t>
      </w:r>
      <w:r w:rsidRPr="00337302">
        <w:rPr>
          <w:sz w:val="28"/>
          <w:szCs w:val="28"/>
        </w:rPr>
        <w:t>абеля</w:t>
      </w:r>
      <w:r>
        <w:rPr>
          <w:sz w:val="28"/>
          <w:szCs w:val="28"/>
        </w:rPr>
        <w:t xml:space="preserve"> (ф. 0504421),</w:t>
      </w:r>
      <w:r w:rsidRPr="00337302">
        <w:rPr>
          <w:sz w:val="28"/>
          <w:szCs w:val="28"/>
        </w:rPr>
        <w:t xml:space="preserve"> обязано учесть</w:t>
      </w:r>
      <w:proofErr w:type="gramEnd"/>
      <w:r w:rsidRPr="00337302">
        <w:rPr>
          <w:sz w:val="28"/>
          <w:szCs w:val="28"/>
        </w:rPr>
        <w:t xml:space="preserve"> необходимые изменения и представить корректирующий </w:t>
      </w:r>
      <w:r>
        <w:rPr>
          <w:sz w:val="28"/>
          <w:szCs w:val="28"/>
        </w:rPr>
        <w:t>Т</w:t>
      </w:r>
      <w:r w:rsidRPr="00337302">
        <w:rPr>
          <w:sz w:val="28"/>
          <w:szCs w:val="28"/>
        </w:rPr>
        <w:t>абель</w:t>
      </w:r>
      <w:r>
        <w:rPr>
          <w:sz w:val="28"/>
          <w:szCs w:val="28"/>
        </w:rPr>
        <w:t xml:space="preserve"> (ф. 0504421)</w:t>
      </w:r>
      <w:r w:rsidRPr="00337302">
        <w:rPr>
          <w:sz w:val="28"/>
          <w:szCs w:val="28"/>
        </w:rPr>
        <w:t>, составленный с учетом изменений в порядке и сроки, предусмотренные документооборотом учреждения.</w:t>
      </w:r>
    </w:p>
    <w:p w:rsidR="003F7BF3" w:rsidRPr="00337302" w:rsidRDefault="003F7BF3" w:rsidP="003F7BF3">
      <w:pPr>
        <w:ind w:firstLine="709"/>
        <w:jc w:val="both"/>
        <w:rPr>
          <w:rFonts w:eastAsia="SimSun" w:cs="Calibri"/>
          <w:sz w:val="28"/>
          <w:szCs w:val="28"/>
          <w:lang w:eastAsia="zh-CN"/>
        </w:rPr>
      </w:pPr>
      <w:r w:rsidRPr="00337302">
        <w:rPr>
          <w:sz w:val="28"/>
          <w:szCs w:val="28"/>
        </w:rPr>
        <w:t xml:space="preserve">В строке «Вид табеля» указывается значение «первичный», при представлении </w:t>
      </w:r>
      <w:r>
        <w:rPr>
          <w:sz w:val="28"/>
          <w:szCs w:val="28"/>
        </w:rPr>
        <w:t>Т</w:t>
      </w:r>
      <w:r w:rsidRPr="00337302">
        <w:rPr>
          <w:sz w:val="28"/>
          <w:szCs w:val="28"/>
        </w:rPr>
        <w:t>абеля</w:t>
      </w:r>
      <w:r>
        <w:rPr>
          <w:sz w:val="28"/>
          <w:szCs w:val="28"/>
        </w:rPr>
        <w:t xml:space="preserve"> (ф.</w:t>
      </w:r>
      <w:r>
        <w:rPr>
          <w:sz w:val="28"/>
          <w:szCs w:val="28"/>
          <w:lang w:val="en-US"/>
        </w:rPr>
        <w:t> </w:t>
      </w:r>
      <w:r w:rsidRPr="005A5F1F">
        <w:rPr>
          <w:sz w:val="28"/>
          <w:szCs w:val="28"/>
        </w:rPr>
        <w:t>0504421</w:t>
      </w:r>
      <w:r>
        <w:rPr>
          <w:sz w:val="28"/>
          <w:szCs w:val="28"/>
        </w:rPr>
        <w:t>)</w:t>
      </w:r>
      <w:r w:rsidRPr="00337302">
        <w:rPr>
          <w:sz w:val="28"/>
          <w:szCs w:val="28"/>
        </w:rPr>
        <w:t xml:space="preserve"> с внесенными в него изменениями, указывается значение «корректир</w:t>
      </w:r>
      <w:r>
        <w:rPr>
          <w:sz w:val="28"/>
          <w:szCs w:val="28"/>
        </w:rPr>
        <w:t>ующий</w:t>
      </w:r>
      <w:r w:rsidRPr="00337302">
        <w:rPr>
          <w:sz w:val="28"/>
          <w:szCs w:val="28"/>
        </w:rPr>
        <w:t xml:space="preserve">», при этом при заполнении </w:t>
      </w:r>
      <w:hyperlink r:id="rId4" w:history="1">
        <w:r w:rsidRPr="00337302">
          <w:rPr>
            <w:rFonts w:eastAsia="SimSun" w:cs="Calibri"/>
            <w:sz w:val="28"/>
            <w:szCs w:val="28"/>
            <w:lang w:eastAsia="zh-CN"/>
          </w:rPr>
          <w:t>показателя</w:t>
        </w:r>
      </w:hyperlink>
      <w:r w:rsidRPr="00337302">
        <w:rPr>
          <w:rFonts w:eastAsia="SimSun" w:cs="Calibri"/>
          <w:sz w:val="28"/>
          <w:szCs w:val="28"/>
          <w:lang w:eastAsia="zh-CN"/>
        </w:rPr>
        <w:t xml:space="preserve"> «Номер корректировки» указывается:</w:t>
      </w:r>
    </w:p>
    <w:p w:rsidR="003F7BF3" w:rsidRPr="00337302" w:rsidRDefault="003F7BF3" w:rsidP="003F7BF3">
      <w:pPr>
        <w:autoSpaceDE w:val="0"/>
        <w:autoSpaceDN w:val="0"/>
        <w:adjustRightInd w:val="0"/>
        <w:ind w:firstLine="709"/>
        <w:jc w:val="both"/>
        <w:textAlignment w:val="baseline"/>
        <w:rPr>
          <w:rFonts w:eastAsia="SimSun" w:cs="Calibri"/>
          <w:sz w:val="28"/>
          <w:szCs w:val="28"/>
          <w:lang w:eastAsia="zh-CN"/>
        </w:rPr>
      </w:pPr>
      <w:r>
        <w:rPr>
          <w:rFonts w:eastAsia="SimSun" w:cs="Calibri"/>
          <w:sz w:val="28"/>
          <w:szCs w:val="28"/>
          <w:lang w:eastAsia="zh-CN"/>
        </w:rPr>
        <w:t>– </w:t>
      </w:r>
      <w:r w:rsidRPr="00337302">
        <w:rPr>
          <w:rFonts w:eastAsia="SimSun" w:cs="Calibri"/>
          <w:sz w:val="28"/>
          <w:szCs w:val="28"/>
          <w:lang w:eastAsia="zh-CN"/>
        </w:rPr>
        <w:t xml:space="preserve">цифра </w:t>
      </w:r>
      <w:r>
        <w:rPr>
          <w:rFonts w:eastAsia="SimSun" w:cs="Calibri"/>
          <w:sz w:val="28"/>
          <w:szCs w:val="28"/>
          <w:lang w:eastAsia="zh-CN"/>
        </w:rPr>
        <w:t>«</w:t>
      </w:r>
      <w:r w:rsidRPr="00337302">
        <w:rPr>
          <w:rFonts w:eastAsia="SimSun" w:cs="Calibri"/>
          <w:sz w:val="28"/>
          <w:szCs w:val="28"/>
          <w:lang w:eastAsia="zh-CN"/>
        </w:rPr>
        <w:t>0</w:t>
      </w:r>
      <w:r>
        <w:rPr>
          <w:rFonts w:eastAsia="SimSun" w:cs="Calibri"/>
          <w:sz w:val="28"/>
          <w:szCs w:val="28"/>
          <w:lang w:eastAsia="zh-CN"/>
        </w:rPr>
        <w:t>»</w:t>
      </w:r>
      <w:r w:rsidRPr="00337302">
        <w:rPr>
          <w:rFonts w:eastAsia="SimSun" w:cs="Calibri"/>
          <w:sz w:val="28"/>
          <w:szCs w:val="28"/>
          <w:lang w:eastAsia="zh-CN"/>
        </w:rPr>
        <w:t xml:space="preserve"> проставляется в случае представления лицом, ответственным за составление </w:t>
      </w:r>
      <w:r w:rsidRPr="005A5F1F">
        <w:rPr>
          <w:rFonts w:eastAsia="SimSun" w:cs="Calibri"/>
          <w:sz w:val="28"/>
          <w:szCs w:val="28"/>
          <w:lang w:eastAsia="zh-CN"/>
        </w:rPr>
        <w:t>Т</w:t>
      </w:r>
      <w:r w:rsidRPr="00337302">
        <w:rPr>
          <w:rFonts w:eastAsia="SimSun" w:cs="Calibri"/>
          <w:sz w:val="28"/>
          <w:szCs w:val="28"/>
          <w:lang w:eastAsia="zh-CN"/>
        </w:rPr>
        <w:t>абеля</w:t>
      </w:r>
      <w:r>
        <w:rPr>
          <w:rFonts w:eastAsia="SimSun" w:cs="Calibri"/>
          <w:sz w:val="28"/>
          <w:szCs w:val="28"/>
          <w:lang w:eastAsia="zh-CN"/>
        </w:rPr>
        <w:t xml:space="preserve"> (ф. 0504421)</w:t>
      </w:r>
      <w:r w:rsidRPr="00337302">
        <w:rPr>
          <w:rFonts w:eastAsia="SimSun" w:cs="Calibri"/>
          <w:sz w:val="28"/>
          <w:szCs w:val="28"/>
          <w:lang w:eastAsia="zh-CN"/>
        </w:rPr>
        <w:t xml:space="preserve">, первичного </w:t>
      </w:r>
      <w:r>
        <w:rPr>
          <w:rFonts w:eastAsia="SimSun" w:cs="Calibri"/>
          <w:sz w:val="28"/>
          <w:szCs w:val="28"/>
          <w:lang w:eastAsia="zh-CN"/>
        </w:rPr>
        <w:t>Т</w:t>
      </w:r>
      <w:r w:rsidRPr="00337302">
        <w:rPr>
          <w:rFonts w:eastAsia="SimSun" w:cs="Calibri"/>
          <w:sz w:val="28"/>
          <w:szCs w:val="28"/>
          <w:lang w:eastAsia="zh-CN"/>
        </w:rPr>
        <w:t>абеля</w:t>
      </w:r>
      <w:r>
        <w:rPr>
          <w:rFonts w:eastAsia="SimSun" w:cs="Calibri"/>
          <w:sz w:val="28"/>
          <w:szCs w:val="28"/>
          <w:lang w:eastAsia="zh-CN"/>
        </w:rPr>
        <w:t xml:space="preserve"> (ф. </w:t>
      </w:r>
      <w:r w:rsidRPr="005A5F1F">
        <w:rPr>
          <w:rFonts w:eastAsia="SimSun" w:cs="Calibri"/>
          <w:sz w:val="28"/>
          <w:szCs w:val="28"/>
          <w:lang w:eastAsia="zh-CN"/>
        </w:rPr>
        <w:t>0504421</w:t>
      </w:r>
      <w:r>
        <w:rPr>
          <w:rFonts w:eastAsia="SimSun" w:cs="Calibri"/>
          <w:sz w:val="28"/>
          <w:szCs w:val="28"/>
          <w:lang w:eastAsia="zh-CN"/>
        </w:rPr>
        <w:t>)</w:t>
      </w:r>
      <w:r w:rsidRPr="00337302">
        <w:rPr>
          <w:rFonts w:eastAsia="SimSun" w:cs="Calibri"/>
          <w:sz w:val="28"/>
          <w:szCs w:val="28"/>
          <w:lang w:eastAsia="zh-CN"/>
        </w:rPr>
        <w:t>;</w:t>
      </w:r>
    </w:p>
    <w:p w:rsidR="003F7BF3" w:rsidRDefault="003F7BF3" w:rsidP="003F7BF3">
      <w:pPr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SimSun" w:cs="Calibri"/>
          <w:sz w:val="28"/>
          <w:szCs w:val="28"/>
          <w:lang w:eastAsia="zh-CN"/>
        </w:rPr>
        <w:t>–</w:t>
      </w:r>
      <w:r w:rsidRPr="00337302">
        <w:rPr>
          <w:rFonts w:eastAsia="SimSun" w:cs="Calibri"/>
          <w:sz w:val="28"/>
          <w:szCs w:val="28"/>
          <w:lang w:eastAsia="zh-CN"/>
        </w:rPr>
        <w:t xml:space="preserve"> цифры, начиная с </w:t>
      </w:r>
      <w:r>
        <w:rPr>
          <w:rFonts w:eastAsia="SimSun" w:cs="Calibri"/>
          <w:sz w:val="28"/>
          <w:szCs w:val="28"/>
          <w:lang w:eastAsia="zh-CN"/>
        </w:rPr>
        <w:t>«</w:t>
      </w:r>
      <w:r w:rsidRPr="00337302">
        <w:rPr>
          <w:rFonts w:eastAsia="SimSun" w:cs="Calibri"/>
          <w:sz w:val="28"/>
          <w:szCs w:val="28"/>
          <w:lang w:eastAsia="zh-CN"/>
        </w:rPr>
        <w:t>1</w:t>
      </w:r>
      <w:r>
        <w:rPr>
          <w:rFonts w:eastAsia="SimSun" w:cs="Calibri"/>
          <w:sz w:val="28"/>
          <w:szCs w:val="28"/>
          <w:lang w:eastAsia="zh-CN"/>
        </w:rPr>
        <w:t>»</w:t>
      </w:r>
      <w:r w:rsidRPr="00337302">
        <w:rPr>
          <w:rFonts w:eastAsia="SimSun" w:cs="Calibri"/>
          <w:sz w:val="28"/>
          <w:szCs w:val="28"/>
          <w:lang w:eastAsia="zh-CN"/>
        </w:rPr>
        <w:t>, проставляются согласно порядковому номеру корректир</w:t>
      </w:r>
      <w:r>
        <w:rPr>
          <w:rFonts w:eastAsia="SimSun" w:cs="Calibri"/>
          <w:sz w:val="28"/>
          <w:szCs w:val="28"/>
          <w:lang w:eastAsia="zh-CN"/>
        </w:rPr>
        <w:t>ующего</w:t>
      </w:r>
      <w:r w:rsidRPr="00337302">
        <w:rPr>
          <w:rFonts w:eastAsia="SimSun" w:cs="Calibri"/>
          <w:sz w:val="28"/>
          <w:szCs w:val="28"/>
          <w:lang w:eastAsia="zh-CN"/>
        </w:rPr>
        <w:t xml:space="preserve"> </w:t>
      </w:r>
      <w:r w:rsidRPr="005A5F1F">
        <w:rPr>
          <w:rFonts w:eastAsia="SimSun" w:cs="Calibri"/>
          <w:sz w:val="28"/>
          <w:szCs w:val="28"/>
          <w:lang w:eastAsia="zh-CN"/>
        </w:rPr>
        <w:t>Т</w:t>
      </w:r>
      <w:r w:rsidRPr="00337302">
        <w:rPr>
          <w:rFonts w:eastAsia="SimSun" w:cs="Calibri"/>
          <w:sz w:val="28"/>
          <w:szCs w:val="28"/>
          <w:lang w:eastAsia="zh-CN"/>
        </w:rPr>
        <w:t>абеля</w:t>
      </w:r>
      <w:r>
        <w:rPr>
          <w:rFonts w:eastAsia="SimSun" w:cs="Calibri"/>
          <w:sz w:val="28"/>
          <w:szCs w:val="28"/>
          <w:lang w:eastAsia="zh-CN"/>
        </w:rPr>
        <w:t xml:space="preserve"> (ф. 0504421)</w:t>
      </w:r>
      <w:r w:rsidRPr="00337302">
        <w:rPr>
          <w:rFonts w:eastAsia="SimSun" w:cs="Calibri"/>
          <w:sz w:val="28"/>
          <w:szCs w:val="28"/>
          <w:lang w:eastAsia="zh-CN"/>
        </w:rPr>
        <w:t xml:space="preserve"> (корректировки) за соответствующий расчетный период</w:t>
      </w:r>
      <w:r w:rsidRPr="00337302">
        <w:rPr>
          <w:rFonts w:ascii="Calibri" w:eastAsia="SimSun" w:hAnsi="Calibri" w:cs="Calibri"/>
          <w:lang w:eastAsia="zh-CN"/>
        </w:rPr>
        <w:t xml:space="preserve">. </w:t>
      </w:r>
    </w:p>
    <w:p w:rsidR="003F7BF3" w:rsidRDefault="003F7BF3" w:rsidP="003F7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корректирующего</w:t>
      </w:r>
      <w:r w:rsidRPr="0049532B">
        <w:rPr>
          <w:sz w:val="28"/>
          <w:szCs w:val="28"/>
        </w:rPr>
        <w:t xml:space="preserve"> Та</w:t>
      </w:r>
      <w:r>
        <w:rPr>
          <w:sz w:val="28"/>
          <w:szCs w:val="28"/>
        </w:rPr>
        <w:t>беля</w:t>
      </w:r>
      <w:r w:rsidRPr="0049532B">
        <w:rPr>
          <w:sz w:val="28"/>
          <w:szCs w:val="28"/>
        </w:rPr>
        <w:t xml:space="preserve"> (ф. 0504421)</w:t>
      </w:r>
      <w:r>
        <w:rPr>
          <w:sz w:val="28"/>
          <w:szCs w:val="28"/>
        </w:rPr>
        <w:t xml:space="preserve"> служат основанием для перерасчета заработной платы за календарные месяцы, предшествующие текущему месяцу начисления заработной платы.</w:t>
      </w:r>
    </w:p>
    <w:p w:rsidR="003F7BF3" w:rsidRDefault="003F7BF3" w:rsidP="003F7BF3">
      <w:pPr>
        <w:ind w:firstLine="709"/>
        <w:jc w:val="both"/>
        <w:rPr>
          <w:sz w:val="28"/>
          <w:szCs w:val="28"/>
        </w:rPr>
      </w:pPr>
      <w:r w:rsidRPr="00337302">
        <w:rPr>
          <w:sz w:val="28"/>
          <w:szCs w:val="28"/>
        </w:rPr>
        <w:t>Табель заполняется за период, за который предусмотрена выплата заработной платы.</w:t>
      </w:r>
    </w:p>
    <w:p w:rsidR="003F7BF3" w:rsidRDefault="003F7BF3" w:rsidP="003F7BF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Периоды заполнения и сроки представления в бухгалтерию </w:t>
      </w:r>
      <w:r w:rsidRPr="0049532B">
        <w:rPr>
          <w:sz w:val="28"/>
          <w:szCs w:val="28"/>
        </w:rPr>
        <w:t>Та</w:t>
      </w:r>
      <w:r>
        <w:rPr>
          <w:sz w:val="28"/>
          <w:szCs w:val="28"/>
        </w:rPr>
        <w:t>беля</w:t>
      </w:r>
      <w:r w:rsidRPr="0049532B">
        <w:rPr>
          <w:sz w:val="28"/>
          <w:szCs w:val="28"/>
        </w:rPr>
        <w:t xml:space="preserve"> (ф. 0504421)</w:t>
      </w:r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t>определяю</w:t>
      </w:r>
      <w:r w:rsidRPr="00337302">
        <w:rPr>
          <w:rFonts w:eastAsia="SimSun"/>
          <w:sz w:val="28"/>
          <w:szCs w:val="28"/>
          <w:lang w:eastAsia="zh-CN"/>
        </w:rPr>
        <w:t>тся актом у</w:t>
      </w:r>
      <w:r>
        <w:rPr>
          <w:rFonts w:eastAsia="SimSun"/>
          <w:sz w:val="28"/>
          <w:szCs w:val="28"/>
          <w:lang w:eastAsia="zh-CN"/>
        </w:rPr>
        <w:t xml:space="preserve">чреждения в рамках формирования </w:t>
      </w:r>
      <w:r w:rsidRPr="00337302">
        <w:rPr>
          <w:rFonts w:eastAsia="SimSun"/>
          <w:sz w:val="28"/>
          <w:szCs w:val="28"/>
          <w:lang w:eastAsia="zh-CN"/>
        </w:rPr>
        <w:t>учетной политики учреждения</w:t>
      </w:r>
      <w:r>
        <w:rPr>
          <w:rFonts w:eastAsia="SimSun"/>
          <w:sz w:val="28"/>
          <w:szCs w:val="28"/>
          <w:lang w:eastAsia="zh-CN"/>
        </w:rPr>
        <w:t xml:space="preserve"> в части графика документооборота.</w:t>
      </w:r>
    </w:p>
    <w:p w:rsidR="003F7BF3" w:rsidRPr="00337302" w:rsidRDefault="003F7BF3" w:rsidP="003F7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Табеля (ф. 0504421) применяются следующие условные обозначения:</w:t>
      </w:r>
    </w:p>
    <w:p w:rsidR="003F7BF3" w:rsidRDefault="003F7BF3" w:rsidP="003F7BF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tbl>
      <w:tblPr>
        <w:tblW w:w="96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4"/>
        <w:gridCol w:w="963"/>
        <w:gridCol w:w="361"/>
        <w:gridCol w:w="3252"/>
        <w:gridCol w:w="1205"/>
      </w:tblGrid>
      <w:tr w:rsidR="003F7BF3" w:rsidRPr="00810CCD" w:rsidTr="0016127A">
        <w:trPr>
          <w:trHeight w:val="401"/>
        </w:trPr>
        <w:tc>
          <w:tcPr>
            <w:tcW w:w="3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rPr>
                <w:bCs/>
              </w:rPr>
            </w:pPr>
            <w:r w:rsidRPr="00096118">
              <w:rPr>
                <w:bCs/>
              </w:rPr>
              <w:t>Наименование показателя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</w:rPr>
            </w:pPr>
            <w:r w:rsidRPr="00096118">
              <w:rPr>
                <w:bCs/>
              </w:rPr>
              <w:t>Код</w:t>
            </w:r>
          </w:p>
        </w:tc>
        <w:tc>
          <w:tcPr>
            <w:tcW w:w="36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rPr>
                <w:bCs/>
              </w:rPr>
            </w:pPr>
            <w:r w:rsidRPr="00096118">
              <w:rPr>
                <w:bCs/>
              </w:rPr>
              <w:t>Наименование показателя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6118">
              <w:rPr>
                <w:bCs/>
              </w:rPr>
              <w:t>Код</w:t>
            </w:r>
          </w:p>
        </w:tc>
      </w:tr>
      <w:tr w:rsidR="003F7BF3" w:rsidRPr="00810CCD" w:rsidTr="0016127A">
        <w:trPr>
          <w:trHeight w:val="204"/>
        </w:trPr>
        <w:tc>
          <w:tcPr>
            <w:tcW w:w="3854" w:type="dxa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rPr>
                <w:bCs/>
              </w:rPr>
            </w:pPr>
            <w:r w:rsidRPr="00096118">
              <w:rPr>
                <w:bCs/>
              </w:rPr>
              <w:t>Выходные и нерабочие праздничные дни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Default="003F7BF3" w:rsidP="0016127A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</w:rPr>
            </w:pP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</w:rPr>
            </w:pPr>
            <w:r w:rsidRPr="00096118">
              <w:rPr>
                <w:bCs/>
              </w:rPr>
              <w:t>В</w:t>
            </w:r>
          </w:p>
        </w:tc>
        <w:tc>
          <w:tcPr>
            <w:tcW w:w="3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rPr>
                <w:bCs/>
              </w:rPr>
            </w:pPr>
            <w:r w:rsidRPr="00096118">
              <w:rPr>
                <w:bCs/>
              </w:rPr>
              <w:t>Неявки с разрешения администрации</w:t>
            </w: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6118">
              <w:rPr>
                <w:bCs/>
              </w:rPr>
              <w:t>А</w:t>
            </w:r>
          </w:p>
        </w:tc>
      </w:tr>
      <w:tr w:rsidR="003F7BF3" w:rsidRPr="00810CCD" w:rsidTr="0016127A">
        <w:trPr>
          <w:trHeight w:val="509"/>
        </w:trPr>
        <w:tc>
          <w:tcPr>
            <w:tcW w:w="3854" w:type="dxa"/>
            <w:vMerge w:val="restart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rPr>
                <w:bCs/>
              </w:rPr>
            </w:pPr>
            <w:r w:rsidRPr="00096118">
              <w:rPr>
                <w:bCs/>
              </w:rPr>
              <w:t xml:space="preserve">Работа в ночное время </w:t>
            </w: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rPr>
                <w:bCs/>
              </w:rPr>
            </w:pP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rPr>
                <w:bCs/>
              </w:rPr>
            </w:pPr>
            <w:r w:rsidRPr="00096118">
              <w:rPr>
                <w:bCs/>
              </w:rPr>
              <w:t>Выполнение гос</w:t>
            </w:r>
            <w:r>
              <w:rPr>
                <w:bCs/>
              </w:rPr>
              <w:t xml:space="preserve">ударственных </w:t>
            </w:r>
            <w:r w:rsidRPr="00096118">
              <w:rPr>
                <w:bCs/>
              </w:rPr>
              <w:t>обязанностей</w:t>
            </w: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rPr>
                <w:bCs/>
              </w:rPr>
            </w:pPr>
          </w:p>
        </w:tc>
        <w:tc>
          <w:tcPr>
            <w:tcW w:w="963" w:type="dxa"/>
            <w:vMerge w:val="restart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</w:rPr>
            </w:pPr>
            <w:r w:rsidRPr="00096118">
              <w:rPr>
                <w:bCs/>
              </w:rPr>
              <w:t xml:space="preserve">Н </w:t>
            </w: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</w:rPr>
            </w:pP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</w:rPr>
            </w:pPr>
            <w:r w:rsidRPr="00096118">
              <w:rPr>
                <w:bCs/>
              </w:rPr>
              <w:t xml:space="preserve">Г </w:t>
            </w:r>
          </w:p>
        </w:tc>
        <w:tc>
          <w:tcPr>
            <w:tcW w:w="3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7BF3" w:rsidRPr="00810CCD" w:rsidTr="0016127A">
        <w:trPr>
          <w:trHeight w:val="509"/>
        </w:trPr>
        <w:tc>
          <w:tcPr>
            <w:tcW w:w="3854" w:type="dxa"/>
            <w:vMerge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jc w:val="both"/>
              <w:outlineLvl w:val="0"/>
              <w:rPr>
                <w:bCs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jc w:val="both"/>
              <w:outlineLvl w:val="0"/>
              <w:rPr>
                <w:bCs/>
              </w:rPr>
            </w:pPr>
          </w:p>
        </w:tc>
        <w:tc>
          <w:tcPr>
            <w:tcW w:w="3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</w:rPr>
            </w:pPr>
          </w:p>
        </w:tc>
        <w:tc>
          <w:tcPr>
            <w:tcW w:w="3252" w:type="dxa"/>
            <w:vMerge w:val="restart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rPr>
                <w:bCs/>
              </w:rPr>
            </w:pPr>
            <w:r w:rsidRPr="00096118">
              <w:rPr>
                <w:bCs/>
              </w:rPr>
              <w:t xml:space="preserve">Выходные по учебе </w:t>
            </w: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rPr>
                <w:bCs/>
              </w:rPr>
            </w:pPr>
            <w:r w:rsidRPr="00096118">
              <w:rPr>
                <w:bCs/>
              </w:rPr>
              <w:t>Учебный дополнительный отпуск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6118">
              <w:rPr>
                <w:bCs/>
              </w:rPr>
              <w:t xml:space="preserve">ВУ </w:t>
            </w: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6118">
              <w:rPr>
                <w:bCs/>
              </w:rPr>
              <w:t>ОУ</w:t>
            </w:r>
          </w:p>
        </w:tc>
      </w:tr>
      <w:tr w:rsidR="003F7BF3" w:rsidRPr="00810CCD" w:rsidTr="0016127A">
        <w:trPr>
          <w:trHeight w:val="509"/>
        </w:trPr>
        <w:tc>
          <w:tcPr>
            <w:tcW w:w="3854" w:type="dxa"/>
            <w:vMerge w:val="restart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rPr>
                <w:bCs/>
              </w:rPr>
            </w:pPr>
            <w:r w:rsidRPr="00096118">
              <w:rPr>
                <w:bCs/>
              </w:rPr>
              <w:t>Очередные и дополнительные отпуска</w:t>
            </w: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rPr>
                <w:bCs/>
              </w:rPr>
            </w:pP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rPr>
                <w:bCs/>
              </w:rPr>
            </w:pPr>
            <w:r w:rsidRPr="00096118">
              <w:rPr>
                <w:bCs/>
              </w:rPr>
              <w:t xml:space="preserve">Временная нетрудоспособность, нетрудоспособность по беременности и родам </w:t>
            </w: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rPr>
                <w:bCs/>
              </w:rPr>
            </w:pP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rPr>
                <w:bCs/>
              </w:rPr>
            </w:pPr>
            <w:r w:rsidRPr="00096118">
              <w:rPr>
                <w:bCs/>
              </w:rPr>
              <w:t xml:space="preserve">Отпуск по уходу за ребенком </w:t>
            </w: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rPr>
                <w:bCs/>
              </w:rPr>
            </w:pP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rPr>
                <w:bCs/>
              </w:rPr>
            </w:pPr>
            <w:r w:rsidRPr="00096118">
              <w:rPr>
                <w:bCs/>
              </w:rPr>
              <w:t>Часы сверхурочной работы</w:t>
            </w: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rPr>
                <w:bCs/>
              </w:rPr>
            </w:pP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rPr>
                <w:bCs/>
              </w:rPr>
            </w:pPr>
            <w:r w:rsidRPr="00096118">
              <w:rPr>
                <w:bCs/>
              </w:rPr>
              <w:t>Прогулы</w:t>
            </w: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rPr>
                <w:bCs/>
              </w:rPr>
            </w:pP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rPr>
                <w:bCs/>
              </w:rPr>
            </w:pPr>
            <w:r w:rsidRPr="00096118">
              <w:rPr>
                <w:bCs/>
              </w:rPr>
              <w:t>Неявки по невыясненным причинам  (до выяснения обстоятельств)</w:t>
            </w:r>
          </w:p>
        </w:tc>
        <w:tc>
          <w:tcPr>
            <w:tcW w:w="963" w:type="dxa"/>
            <w:vMerge w:val="restart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</w:rPr>
            </w:pPr>
            <w:r w:rsidRPr="00096118">
              <w:rPr>
                <w:bCs/>
              </w:rPr>
              <w:t xml:space="preserve"> О</w:t>
            </w: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</w:rPr>
            </w:pP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</w:rPr>
            </w:pP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</w:rPr>
            </w:pPr>
            <w:r w:rsidRPr="00096118">
              <w:rPr>
                <w:bCs/>
              </w:rPr>
              <w:t xml:space="preserve"> Б </w:t>
            </w: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</w:rPr>
            </w:pPr>
          </w:p>
          <w:p w:rsidR="003F7BF3" w:rsidRDefault="003F7BF3" w:rsidP="0016127A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</w:rPr>
            </w:pPr>
          </w:p>
          <w:p w:rsidR="003F7BF3" w:rsidRPr="001A092D" w:rsidRDefault="003F7BF3" w:rsidP="0016127A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</w:rPr>
            </w:pPr>
            <w:r w:rsidRPr="001A092D">
              <w:rPr>
                <w:bCs/>
              </w:rPr>
              <w:t>ОР</w:t>
            </w:r>
          </w:p>
          <w:p w:rsidR="003F7BF3" w:rsidRDefault="003F7BF3" w:rsidP="0016127A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</w:rPr>
            </w:pP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</w:rPr>
            </w:pPr>
            <w:r w:rsidRPr="001A092D">
              <w:rPr>
                <w:bCs/>
              </w:rPr>
              <w:t>С</w:t>
            </w: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</w:rPr>
            </w:pPr>
            <w:r w:rsidRPr="00096118">
              <w:rPr>
                <w:bCs/>
              </w:rPr>
              <w:t xml:space="preserve"> </w:t>
            </w: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</w:rPr>
            </w:pPr>
            <w:r>
              <w:rPr>
                <w:bCs/>
              </w:rPr>
              <w:t>П</w:t>
            </w:r>
          </w:p>
          <w:p w:rsidR="003F7BF3" w:rsidRDefault="003F7BF3" w:rsidP="0016127A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</w:rPr>
            </w:pPr>
          </w:p>
          <w:p w:rsidR="003F7BF3" w:rsidRDefault="003F7BF3" w:rsidP="0016127A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</w:rPr>
            </w:pP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</w:rPr>
            </w:pPr>
            <w:r w:rsidRPr="001A092D">
              <w:rPr>
                <w:bCs/>
              </w:rPr>
              <w:t>НН</w:t>
            </w:r>
            <w:r w:rsidRPr="00CB4BF1">
              <w:rPr>
                <w:bCs/>
              </w:rPr>
              <w:t xml:space="preserve"> </w:t>
            </w: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</w:rPr>
            </w:pPr>
          </w:p>
        </w:tc>
        <w:tc>
          <w:tcPr>
            <w:tcW w:w="3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</w:p>
        </w:tc>
        <w:tc>
          <w:tcPr>
            <w:tcW w:w="3252" w:type="dxa"/>
            <w:vMerge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7BF3" w:rsidRPr="00810CCD" w:rsidTr="0016127A">
        <w:trPr>
          <w:trHeight w:val="357"/>
        </w:trPr>
        <w:tc>
          <w:tcPr>
            <w:tcW w:w="3854" w:type="dxa"/>
            <w:vMerge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jc w:val="both"/>
              <w:outlineLvl w:val="0"/>
              <w:rPr>
                <w:bCs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jc w:val="both"/>
              <w:outlineLvl w:val="0"/>
              <w:rPr>
                <w:bCs/>
              </w:rPr>
            </w:pPr>
          </w:p>
        </w:tc>
        <w:tc>
          <w:tcPr>
            <w:tcW w:w="3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rPr>
                <w:bCs/>
              </w:rPr>
            </w:pPr>
            <w:r w:rsidRPr="00096118">
              <w:rPr>
                <w:bCs/>
              </w:rPr>
              <w:t xml:space="preserve">Замещение в 1 - 3 классах </w:t>
            </w: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rPr>
                <w:bCs/>
              </w:rPr>
            </w:pPr>
            <w:r w:rsidRPr="00096118">
              <w:rPr>
                <w:bCs/>
              </w:rPr>
              <w:t>Замещение в группах продленного дня</w:t>
            </w: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rPr>
                <w:bCs/>
              </w:rPr>
            </w:pPr>
            <w:r w:rsidRPr="00096118">
              <w:rPr>
                <w:bCs/>
              </w:rPr>
              <w:t xml:space="preserve">Замещение в 4 - 11 классах </w:t>
            </w: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rPr>
                <w:bCs/>
              </w:rPr>
            </w:pPr>
            <w:r w:rsidRPr="00096118">
              <w:rPr>
                <w:bCs/>
              </w:rPr>
              <w:t>Работа в выходные и нерабочие праздничные дни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6118">
              <w:rPr>
                <w:bCs/>
              </w:rPr>
              <w:t>ЗН</w:t>
            </w:r>
          </w:p>
          <w:p w:rsidR="003F7BF3" w:rsidRDefault="003F7BF3" w:rsidP="001612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092D">
              <w:rPr>
                <w:bCs/>
              </w:rPr>
              <w:t>ЗП</w:t>
            </w:r>
          </w:p>
          <w:p w:rsidR="003F7BF3" w:rsidRDefault="003F7BF3" w:rsidP="001612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6118">
              <w:rPr>
                <w:bCs/>
              </w:rPr>
              <w:t xml:space="preserve"> </w:t>
            </w:r>
          </w:p>
          <w:p w:rsidR="003F7BF3" w:rsidRDefault="003F7BF3" w:rsidP="001612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6118">
              <w:rPr>
                <w:bCs/>
              </w:rPr>
              <w:t>ЗС</w:t>
            </w: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6118">
              <w:rPr>
                <w:bCs/>
              </w:rPr>
              <w:t>РП</w:t>
            </w:r>
          </w:p>
        </w:tc>
      </w:tr>
      <w:tr w:rsidR="003F7BF3" w:rsidRPr="00810CCD" w:rsidTr="0016127A">
        <w:trPr>
          <w:trHeight w:val="211"/>
        </w:trPr>
        <w:tc>
          <w:tcPr>
            <w:tcW w:w="3854" w:type="dxa"/>
            <w:vMerge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jc w:val="both"/>
              <w:outlineLvl w:val="0"/>
              <w:rPr>
                <w:bCs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jc w:val="both"/>
              <w:outlineLvl w:val="0"/>
              <w:rPr>
                <w:bCs/>
              </w:rPr>
            </w:pPr>
          </w:p>
        </w:tc>
        <w:tc>
          <w:tcPr>
            <w:tcW w:w="3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Default="003F7BF3" w:rsidP="0016127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rPr>
                <w:bCs/>
              </w:rPr>
            </w:pPr>
            <w:r w:rsidRPr="00096118">
              <w:rPr>
                <w:bCs/>
              </w:rPr>
              <w:t>Фактически отработанные часы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Default="003F7BF3" w:rsidP="001612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F7BF3" w:rsidRPr="00096118" w:rsidRDefault="003F7BF3" w:rsidP="001612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6118">
              <w:rPr>
                <w:bCs/>
              </w:rPr>
              <w:t>Ф</w:t>
            </w:r>
          </w:p>
        </w:tc>
      </w:tr>
      <w:tr w:rsidR="003F7BF3" w:rsidRPr="00810CCD" w:rsidTr="0016127A">
        <w:trPr>
          <w:trHeight w:val="146"/>
        </w:trPr>
        <w:tc>
          <w:tcPr>
            <w:tcW w:w="3854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rPr>
                <w:bCs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</w:rPr>
            </w:pPr>
          </w:p>
        </w:tc>
        <w:tc>
          <w:tcPr>
            <w:tcW w:w="3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rPr>
                <w:bCs/>
              </w:rPr>
            </w:pPr>
            <w:r w:rsidRPr="00096118">
              <w:rPr>
                <w:bCs/>
              </w:rPr>
              <w:t>Служебные Командировки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BF3" w:rsidRPr="00096118" w:rsidRDefault="003F7BF3" w:rsidP="001612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6118">
              <w:rPr>
                <w:bCs/>
              </w:rPr>
              <w:t>К</w:t>
            </w:r>
          </w:p>
        </w:tc>
      </w:tr>
    </w:tbl>
    <w:p w:rsidR="003F7BF3" w:rsidRDefault="003F7BF3" w:rsidP="003F7BF3">
      <w:pPr>
        <w:pStyle w:val="a3"/>
        <w:tabs>
          <w:tab w:val="left" w:pos="851"/>
        </w:tabs>
        <w:ind w:right="0" w:firstLine="709"/>
        <w:rPr>
          <w:b/>
          <w:sz w:val="28"/>
          <w:szCs w:val="28"/>
        </w:rPr>
      </w:pPr>
    </w:p>
    <w:p w:rsidR="003F7BF3" w:rsidRPr="00337302" w:rsidRDefault="003F7BF3" w:rsidP="003F7BF3">
      <w:pPr>
        <w:pStyle w:val="a3"/>
        <w:tabs>
          <w:tab w:val="left" w:pos="851"/>
        </w:tabs>
        <w:ind w:right="0" w:firstLine="709"/>
        <w:rPr>
          <w:b/>
          <w:sz w:val="28"/>
          <w:szCs w:val="28"/>
        </w:rPr>
      </w:pPr>
    </w:p>
    <w:p w:rsidR="003F7BF3" w:rsidRDefault="003F7BF3" w:rsidP="003F7BF3">
      <w:pPr>
        <w:ind w:firstLine="709"/>
        <w:jc w:val="both"/>
        <w:rPr>
          <w:sz w:val="28"/>
          <w:szCs w:val="28"/>
        </w:rPr>
      </w:pPr>
      <w:r w:rsidRPr="00096118">
        <w:rPr>
          <w:sz w:val="28"/>
          <w:szCs w:val="28"/>
        </w:rPr>
        <w:lastRenderedPageBreak/>
        <w:t xml:space="preserve">Учреждение вправе самостоятельно дополнять </w:t>
      </w:r>
      <w:r>
        <w:rPr>
          <w:sz w:val="28"/>
          <w:szCs w:val="28"/>
        </w:rPr>
        <w:t xml:space="preserve">применяемые </w:t>
      </w:r>
      <w:r w:rsidRPr="00096118">
        <w:rPr>
          <w:sz w:val="28"/>
          <w:szCs w:val="28"/>
        </w:rPr>
        <w:t>условны</w:t>
      </w:r>
      <w:r>
        <w:rPr>
          <w:sz w:val="28"/>
          <w:szCs w:val="28"/>
        </w:rPr>
        <w:t>е</w:t>
      </w:r>
      <w:r w:rsidRPr="00096118">
        <w:rPr>
          <w:sz w:val="28"/>
          <w:szCs w:val="28"/>
        </w:rPr>
        <w:t xml:space="preserve"> обозначени</w:t>
      </w:r>
      <w:r>
        <w:rPr>
          <w:sz w:val="28"/>
          <w:szCs w:val="28"/>
        </w:rPr>
        <w:t>я в рамках формирования своей учетной политики.</w:t>
      </w:r>
    </w:p>
    <w:p w:rsidR="00D148BC" w:rsidRDefault="00D148BC"/>
    <w:sectPr w:rsidR="00D1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>
    <w:useFELayout/>
  </w:compat>
  <w:rsids>
    <w:rsidRoot w:val="003F7BF3"/>
    <w:rsid w:val="003F7BF3"/>
    <w:rsid w:val="00D1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7BF3"/>
    <w:pPr>
      <w:spacing w:after="0" w:line="240" w:lineRule="auto"/>
      <w:ind w:right="566"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F7BF3"/>
    <w:rPr>
      <w:rFonts w:ascii="Times New Roman" w:eastAsia="Times New Roman" w:hAnsi="Times New Roman" w:cs="Times New Roman"/>
      <w:sz w:val="24"/>
      <w:szCs w:val="20"/>
    </w:rPr>
  </w:style>
  <w:style w:type="paragraph" w:customStyle="1" w:styleId="Oaeno">
    <w:name w:val="Oaeno"/>
    <w:basedOn w:val="a"/>
    <w:rsid w:val="003F7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5324D4BAA3FD7E730B03C26B3AD3280C0F985C4F0875FA898B2B1D05032A13F1F3C117D1D525DEEI8M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Зайкова</dc:creator>
  <cp:keywords/>
  <dc:description/>
  <cp:lastModifiedBy>Светлана В. Зайкова</cp:lastModifiedBy>
  <cp:revision>2</cp:revision>
  <dcterms:created xsi:type="dcterms:W3CDTF">2015-06-29T09:27:00Z</dcterms:created>
  <dcterms:modified xsi:type="dcterms:W3CDTF">2015-06-29T09:27:00Z</dcterms:modified>
</cp:coreProperties>
</file>